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9913F2" w:rsidRPr="000C65F6" w14:paraId="41B70BBC" w14:textId="77777777" w:rsidTr="002F15B4">
        <w:trPr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B3C9EB8" w14:textId="77777777" w:rsidR="009913F2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EF3943B" w14:textId="77777777" w:rsidR="009913F2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913F2">
              <w:rPr>
                <w:rFonts w:ascii="Cambria" w:hAnsi="Cambria" w:cstheme="minorHAnsi"/>
                <w:sz w:val="24"/>
                <w:szCs w:val="24"/>
                <w:highlight w:val="yellow"/>
              </w:rPr>
              <w:t>ΟΡΟΙ ΔΙΑΓΩΝΙΣΤΙΚΗΣ ΔΙΑΔΙΚΑΣΙΑΣ</w:t>
            </w:r>
            <w:bookmarkStart w:id="0" w:name="_GoBack"/>
            <w:bookmarkEnd w:id="0"/>
          </w:p>
          <w:p w14:paraId="7987FBAA" w14:textId="77777777" w:rsidR="009913F2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FA1EABC" w14:textId="418A811D" w:rsidR="009913F2" w:rsidRPr="000C65F6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0C65F6">
              <w:rPr>
                <w:rFonts w:ascii="Cambria" w:hAnsi="Cambria" w:cstheme="minorHAnsi"/>
                <w:sz w:val="24"/>
                <w:szCs w:val="24"/>
                <w:vertAlign w:val="superscript"/>
              </w:rPr>
              <w:t>(3)</w:t>
            </w:r>
            <w:r w:rsidRPr="000C65F6">
              <w:rPr>
                <w:rFonts w:ascii="Cambria" w:hAnsi="Cambria" w:cstheme="minorHAnsi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913F2" w:rsidRPr="000C65F6" w14:paraId="539A80BB" w14:textId="77777777" w:rsidTr="002F15B4">
        <w:trPr>
          <w:jc w:val="center"/>
        </w:trPr>
        <w:tc>
          <w:tcPr>
            <w:tcW w:w="1063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649F22E" w14:textId="77777777" w:rsidR="009913F2" w:rsidRPr="000C65F6" w:rsidRDefault="009913F2" w:rsidP="009913F2">
            <w:pPr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1. Τα στοιχεία που αναφέρονται στην προσφορά μου είναι αληθή και ακριβή.</w:t>
            </w:r>
          </w:p>
          <w:p w14:paraId="7DDCA21A" w14:textId="64D84733" w:rsidR="009913F2" w:rsidRPr="000C65F6" w:rsidRDefault="009913F2" w:rsidP="009913F2">
            <w:pPr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 xml:space="preserve">2. Η προσφορά συντάχθηκε σύμφωνα με τους όρους της παρούσας </w:t>
            </w:r>
            <w:r>
              <w:rPr>
                <w:rFonts w:ascii="Cambria" w:hAnsi="Cambria" w:cstheme="minorHAnsi"/>
                <w:sz w:val="24"/>
                <w:szCs w:val="24"/>
              </w:rPr>
              <w:t>π</w:t>
            </w:r>
            <w:r w:rsidRPr="000C65F6">
              <w:rPr>
                <w:rFonts w:ascii="Cambria" w:hAnsi="Cambria" w:cstheme="minorHAnsi"/>
                <w:sz w:val="24"/>
                <w:szCs w:val="24"/>
              </w:rPr>
              <w:t>ρόσκλησης τους οποίους αποδέχομαι ανεπιφύλακτα.</w:t>
            </w:r>
          </w:p>
          <w:p w14:paraId="1443C605" w14:textId="77777777" w:rsidR="009913F2" w:rsidRPr="000C65F6" w:rsidRDefault="009913F2" w:rsidP="009913F2">
            <w:pPr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3. Παραιτούμαι από κάθε δικαίωμα αποζημίωσης του σχετικά με οποιαδήποτε απόφαση της Αναθέτουσας Αρχής για αναβολή, ματαίωση ή ακύρωση του διαγωνισμού.</w:t>
            </w:r>
          </w:p>
          <w:p w14:paraId="071069FD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4. Η υποβαλλόμενη προσφορά καλύπτει το σύνολο της Υπηρεσίας.</w:t>
            </w:r>
          </w:p>
          <w:p w14:paraId="1BBEBCEB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5. Συμμετέχει με μια μόνο προσφορά στο πλαίσιο της παρούσας διαδικασίας.</w:t>
            </w:r>
          </w:p>
          <w:p w14:paraId="7F624B13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 xml:space="preserve">6. Η προσφορά μου ισχύει και με δεσμεύει για ενενήντα (90) ημέρες. </w:t>
            </w:r>
          </w:p>
          <w:p w14:paraId="78E71195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3FF0FA49" w14:textId="77777777" w:rsidR="00FC5901" w:rsidRDefault="00FC5901"/>
    <w:tbl>
      <w:tblPr>
        <w:tblpPr w:leftFromText="180" w:rightFromText="180" w:vertAnchor="page" w:horzAnchor="page" w:tblpX="2011" w:tblpY="3541"/>
        <w:tblW w:w="11720" w:type="dxa"/>
        <w:tblLook w:val="04A0" w:firstRow="1" w:lastRow="0" w:firstColumn="1" w:lastColumn="0" w:noHBand="0" w:noVBand="1"/>
      </w:tblPr>
      <w:tblGrid>
        <w:gridCol w:w="2530"/>
        <w:gridCol w:w="1545"/>
        <w:gridCol w:w="7645"/>
      </w:tblGrid>
      <w:tr w:rsidR="009913F2" w:rsidRPr="00FC5901" w14:paraId="1B809D2C" w14:textId="77777777" w:rsidTr="009913F2">
        <w:trPr>
          <w:trHeight w:val="102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B9B0" w14:textId="77777777" w:rsidR="009913F2" w:rsidRPr="00FC5901" w:rsidRDefault="009913F2" w:rsidP="00991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1.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Χαρτοπετσέτες απλές (πακέτο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70-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100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0CC" w14:textId="77777777" w:rsidR="009913F2" w:rsidRPr="00FC5901" w:rsidRDefault="009913F2" w:rsidP="00991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367A" w14:textId="77777777" w:rsidR="009913F2" w:rsidRPr="00FC5901" w:rsidRDefault="009913F2" w:rsidP="0099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Από λευκασμένο πρωτογενή χημικό πολτό 90% και μηχανικό 10% με απόκλιση -5%, βάρους 92 γραμμ. (-5%), σε μονή συσκευασία των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70-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 φύλλων σε πλαστικό πακέτο, λευκού χρώματος, διαστάσεις φύλλου 28χ28 εκατ. Με απόκλιση - 5%, ανά 30-50 πακέτα περίπου στο χαρτοκιβώτιο.</w:t>
            </w:r>
          </w:p>
        </w:tc>
      </w:tr>
      <w:tr w:rsidR="009913F2" w:rsidRPr="00FC5901" w14:paraId="5B314C2D" w14:textId="77777777" w:rsidTr="009913F2">
        <w:trPr>
          <w:trHeight w:val="102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52F7" w14:textId="77777777" w:rsidR="009913F2" w:rsidRPr="00FC5901" w:rsidRDefault="009913F2" w:rsidP="00991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3.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Σαμπουάν σε συσκευασία των 750ml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2A0" w14:textId="77777777" w:rsidR="009913F2" w:rsidRPr="00FC5901" w:rsidRDefault="009913F2" w:rsidP="00991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F1DC" w14:textId="77777777" w:rsidR="009913F2" w:rsidRPr="00FC5901" w:rsidRDefault="009913F2" w:rsidP="0099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Απαλό σαμπουάν για όλους τους τύπους μαλλιών. Με φυτικά εκχυλίσματα και προβιταμίνη Β5, να διατηρεί το φυσικό </w:t>
            </w:r>
            <w:proofErr w:type="spellStart"/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ph</w:t>
            </w:r>
            <w:proofErr w:type="spellEnd"/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του δέρματος, κατάλληλο για καθημερινή χρήση. Συσκευασία από 750ml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913F2" w:rsidRPr="00FC5901" w14:paraId="06D27D64" w14:textId="77777777" w:rsidTr="009913F2">
        <w:trPr>
          <w:trHeight w:val="102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5097" w14:textId="77777777" w:rsidR="009913F2" w:rsidRPr="00FC5901" w:rsidRDefault="009913F2" w:rsidP="00991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Χαρτί κουζίνας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περίπου 5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00 gr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5619" w14:textId="77777777" w:rsidR="009913F2" w:rsidRPr="00FC5901" w:rsidRDefault="009913F2" w:rsidP="00991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ΤΕΜΑΧΙΟ/ΡΟΛΟ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B20" w14:textId="77777777" w:rsidR="009913F2" w:rsidRPr="00FC5901" w:rsidRDefault="009913F2" w:rsidP="0099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Αρίστης ποιότητας από 100% λευκασμένο χημικό πολτό, βάρους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500γραμ</w:t>
            </w:r>
            <w:r w:rsidRPr="00FC59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+-5% ανά ρολό, με περφορέ για εύκολο κόψιμο, δύο φύλλων, σε συσκευασία στην οποία εξωτερικά θα αναγράφονται όλα τα στοιχεία και η προέλευσή του.</w:t>
            </w:r>
          </w:p>
        </w:tc>
      </w:tr>
    </w:tbl>
    <w:p w14:paraId="1ABE9C23" w14:textId="77777777" w:rsidR="00FC5901" w:rsidRDefault="00FC5901" w:rsidP="00FC5901">
      <w:pPr>
        <w:jc w:val="center"/>
      </w:pPr>
      <w:r w:rsidRPr="00FC5901">
        <w:rPr>
          <w:highlight w:val="yellow"/>
        </w:rPr>
        <w:t>ΤΕΧΝΙΚΕΣ ΠΡΟΔΙΑΓΡΑΦΕΣ ΕΙΔΩΝ ΚΑΘΑΡΙΣΜΟΥ</w:t>
      </w:r>
    </w:p>
    <w:sectPr w:rsidR="00FC5901" w:rsidSect="00FC590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1"/>
    <w:rsid w:val="009913F2"/>
    <w:rsid w:val="00F4744A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C8CD"/>
  <w15:chartTrackingRefBased/>
  <w15:docId w15:val="{1D54AE81-AEDE-43CF-BDFB-22D78397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2</cp:revision>
  <cp:lastPrinted>2025-06-11T09:18:00Z</cp:lastPrinted>
  <dcterms:created xsi:type="dcterms:W3CDTF">2025-06-11T09:09:00Z</dcterms:created>
  <dcterms:modified xsi:type="dcterms:W3CDTF">2025-06-11T09:32:00Z</dcterms:modified>
</cp:coreProperties>
</file>